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DC88F" w14:textId="3470FEE1" w:rsidR="004A5AAC" w:rsidRDefault="004A5AAC" w:rsidP="004A5AAC">
      <w:pPr>
        <w:tabs>
          <w:tab w:val="right" w:pos="9638"/>
        </w:tabs>
        <w:rPr>
          <w:rFonts w:ascii="Arial" w:hAnsi="Arial" w:cs="Arial"/>
          <w:b/>
          <w:noProof/>
          <w:sz w:val="24"/>
        </w:rPr>
      </w:pPr>
      <w:r>
        <w:rPr>
          <w:rFonts w:ascii="Arial" w:hAnsi="Arial" w:cs="Arial"/>
          <w:b/>
          <w:noProof/>
          <w:sz w:val="24"/>
        </w:rPr>
        <w:t>SA WG2 Meeting #16</w:t>
      </w:r>
      <w:r w:rsidR="008E3E78">
        <w:rPr>
          <w:rFonts w:ascii="Arial" w:hAnsi="Arial" w:cs="Arial"/>
          <w:b/>
          <w:noProof/>
          <w:sz w:val="24"/>
        </w:rPr>
        <w:t>9</w:t>
      </w:r>
      <w:r>
        <w:rPr>
          <w:rFonts w:ascii="Arial" w:hAnsi="Arial" w:cs="Arial"/>
          <w:b/>
          <w:noProof/>
          <w:sz w:val="24"/>
        </w:rPr>
        <w:tab/>
        <w:t>S2-250</w:t>
      </w:r>
      <w:r w:rsidR="00A17A2A">
        <w:rPr>
          <w:rFonts w:ascii="Arial" w:hAnsi="Arial" w:cs="Arial"/>
          <w:b/>
          <w:noProof/>
          <w:sz w:val="24"/>
        </w:rPr>
        <w:t>5941</w:t>
      </w:r>
    </w:p>
    <w:p w14:paraId="71A0BE60" w14:textId="0BCDC9D1" w:rsidR="004A5AAC" w:rsidRDefault="008E3E78" w:rsidP="004A5AAC">
      <w:pPr>
        <w:tabs>
          <w:tab w:val="right" w:pos="9638"/>
        </w:tabs>
        <w:rPr>
          <w:rFonts w:ascii="Arial" w:hAnsi="Arial" w:cs="Arial"/>
          <w:b/>
          <w:noProof/>
          <w:sz w:val="24"/>
        </w:rPr>
      </w:pPr>
      <w:r w:rsidRPr="008E3E78">
        <w:rPr>
          <w:rFonts w:ascii="Arial" w:hAnsi="Arial" w:cs="Arial"/>
          <w:b/>
          <w:noProof/>
          <w:sz w:val="24"/>
        </w:rPr>
        <w:t>Fukuoka, Japan, 19th May 2025 – 23rd May 2025</w:t>
      </w:r>
    </w:p>
    <w:p w14:paraId="12E2E72C" w14:textId="3463BEF0" w:rsidR="004A5AAC" w:rsidRPr="004A5AAC" w:rsidRDefault="004A5AAC" w:rsidP="004A5AAC">
      <w:pPr>
        <w:pBdr>
          <w:bottom w:val="single" w:sz="4" w:space="1" w:color="auto"/>
        </w:pBdr>
        <w:tabs>
          <w:tab w:val="right" w:pos="9638"/>
        </w:tabs>
        <w:rPr>
          <w:rFonts w:ascii="Arial" w:hAnsi="Arial" w:cs="Arial"/>
          <w:b/>
          <w:noProof/>
          <w:sz w:val="24"/>
        </w:rPr>
      </w:pP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D5AB974" w:rsidR="00463675" w:rsidRPr="00A45F81" w:rsidRDefault="00463675" w:rsidP="000F4E43">
      <w:pPr>
        <w:pStyle w:val="Title"/>
      </w:pPr>
      <w:r w:rsidRPr="00A45F81">
        <w:t>Title:</w:t>
      </w:r>
      <w:r w:rsidRPr="00A45F81">
        <w:tab/>
      </w:r>
      <w:r w:rsidR="00534452">
        <w:t xml:space="preserve">[Draft] </w:t>
      </w:r>
      <w:r w:rsidR="00935E47">
        <w:t xml:space="preserve">Reply </w:t>
      </w:r>
      <w:r w:rsidR="006240AB" w:rsidRPr="006240AB">
        <w:t>LS on AI/ML Positioning Case 3</w:t>
      </w:r>
      <w:r w:rsidR="006240AB">
        <w:t>a</w:t>
      </w:r>
    </w:p>
    <w:p w14:paraId="65004854" w14:textId="2EE2C7AC" w:rsidR="00463675" w:rsidRPr="006240AB" w:rsidRDefault="00463675" w:rsidP="006240AB">
      <w:pPr>
        <w:overflowPunct w:val="0"/>
        <w:autoSpaceDE w:val="0"/>
        <w:autoSpaceDN w:val="0"/>
        <w:adjustRightInd w:val="0"/>
        <w:spacing w:before="240" w:after="60"/>
        <w:ind w:left="1701" w:hanging="1701"/>
        <w:textAlignment w:val="baseline"/>
        <w:outlineLvl w:val="0"/>
        <w:rPr>
          <w:rFonts w:ascii="Arial" w:eastAsia="SimSun" w:hAnsi="Arial" w:cs="Arial"/>
          <w:b/>
          <w:bCs/>
          <w:kern w:val="28"/>
          <w:lang w:eastAsia="ja-JP"/>
        </w:rPr>
      </w:pPr>
      <w:r w:rsidRPr="00A45F81">
        <w:t>Response to:</w:t>
      </w:r>
      <w:r w:rsidRPr="00A45F81">
        <w:tab/>
      </w:r>
      <w:r w:rsidR="006240AB" w:rsidRPr="00D51EB6">
        <w:rPr>
          <w:rFonts w:ascii="Arial" w:eastAsia="SimSun" w:hAnsi="Arial" w:cs="Arial"/>
          <w:b/>
          <w:bCs/>
          <w:kern w:val="28"/>
          <w:lang w:eastAsia="ja-JP"/>
        </w:rPr>
        <w:t>LS on AI/ML Positioning Case 3</w:t>
      </w:r>
      <w:r w:rsidR="00935E47">
        <w:rPr>
          <w:rFonts w:ascii="Arial" w:eastAsia="SimSun" w:hAnsi="Arial" w:cs="Arial"/>
          <w:b/>
          <w:bCs/>
          <w:kern w:val="28"/>
          <w:lang w:eastAsia="ja-JP"/>
        </w:rPr>
        <w:t>a</w:t>
      </w:r>
      <w:r w:rsidR="006240AB">
        <w:rPr>
          <w:rFonts w:ascii="Arial" w:eastAsia="SimSun" w:hAnsi="Arial" w:cs="Arial"/>
          <w:b/>
          <w:bCs/>
          <w:kern w:val="28"/>
          <w:lang w:eastAsia="ja-JP"/>
        </w:rPr>
        <w:t xml:space="preserve"> </w:t>
      </w:r>
      <w:r w:rsidR="00534452">
        <w:t>(</w:t>
      </w:r>
      <w:r w:rsidR="00534452" w:rsidRPr="00534452">
        <w:t>S2-250</w:t>
      </w:r>
      <w:r w:rsidR="00935E47" w:rsidRPr="00935E47">
        <w:t>4525</w:t>
      </w:r>
      <w:r w:rsidR="00534452">
        <w:t>/</w:t>
      </w:r>
      <w:r w:rsidR="00534452" w:rsidRPr="00534452">
        <w:t xml:space="preserve"> </w:t>
      </w:r>
      <w:r w:rsidR="006240AB" w:rsidRPr="006240AB">
        <w:t>R3-252487</w:t>
      </w:r>
      <w:r w:rsidR="00534452">
        <w:t>)</w:t>
      </w:r>
    </w:p>
    <w:p w14:paraId="56E3B846" w14:textId="2FCBA4BB" w:rsidR="00463675" w:rsidRPr="00A45F81" w:rsidRDefault="00463675" w:rsidP="000F4E43">
      <w:pPr>
        <w:pStyle w:val="Title"/>
      </w:pPr>
      <w:r w:rsidRPr="00A45F81">
        <w:t>Release:</w:t>
      </w:r>
      <w:r w:rsidRPr="00A45F81">
        <w:tab/>
      </w:r>
      <w:r w:rsidR="00D24A71" w:rsidRPr="00A45F81">
        <w:t>Rel-19</w:t>
      </w:r>
    </w:p>
    <w:p w14:paraId="792135A2" w14:textId="2B64FF26" w:rsidR="00463675" w:rsidRPr="00A45F81" w:rsidRDefault="00463675" w:rsidP="000F4E43">
      <w:pPr>
        <w:pStyle w:val="Title"/>
      </w:pPr>
      <w:r w:rsidRPr="00A45F81">
        <w:t>Work Item:</w:t>
      </w:r>
      <w:r w:rsidRPr="00A45F81">
        <w:tab/>
      </w:r>
      <w:proofErr w:type="spellStart"/>
      <w:r w:rsidR="006240AB" w:rsidRPr="00076011">
        <w:rPr>
          <w:rFonts w:eastAsia="SimSun"/>
          <w:lang w:val="en-US" w:eastAsia="ja-JP"/>
        </w:rPr>
        <w:t>NR_AIML_air</w:t>
      </w:r>
      <w:proofErr w:type="spellEnd"/>
      <w:r w:rsidR="006240AB" w:rsidRPr="00076011">
        <w:rPr>
          <w:rFonts w:eastAsia="SimSun"/>
          <w:lang w:val="en-US" w:eastAsia="ja-JP"/>
        </w:rPr>
        <w:t>-Core</w:t>
      </w:r>
    </w:p>
    <w:p w14:paraId="0A1390C0" w14:textId="77777777" w:rsidR="00463675" w:rsidRPr="00A45F81" w:rsidRDefault="00463675">
      <w:pPr>
        <w:spacing w:after="60"/>
        <w:ind w:left="1985" w:hanging="1985"/>
        <w:rPr>
          <w:rFonts w:ascii="Arial" w:hAnsi="Arial" w:cs="Arial"/>
          <w:b/>
        </w:rPr>
      </w:pPr>
    </w:p>
    <w:p w14:paraId="2BA4C3D5" w14:textId="72465FD5" w:rsidR="00463675" w:rsidRPr="00A45F81" w:rsidRDefault="00463675" w:rsidP="000F4E43">
      <w:pPr>
        <w:pStyle w:val="Source"/>
      </w:pPr>
      <w:r w:rsidRPr="00A45F81">
        <w:t>Source:</w:t>
      </w:r>
      <w:r w:rsidRPr="00A45F81">
        <w:tab/>
      </w:r>
      <w:r w:rsidR="00534452" w:rsidRPr="00A45F81">
        <w:rPr>
          <w:b w:val="0"/>
        </w:rPr>
        <w:t>SA2</w:t>
      </w:r>
    </w:p>
    <w:p w14:paraId="6AF9910D" w14:textId="6BDE2678" w:rsidR="00463675" w:rsidRDefault="00463675" w:rsidP="000F4E43">
      <w:pPr>
        <w:pStyle w:val="Source"/>
        <w:rPr>
          <w:b w:val="0"/>
        </w:rPr>
      </w:pPr>
      <w:r w:rsidRPr="00A45F81">
        <w:t>To:</w:t>
      </w:r>
      <w:r w:rsidRPr="00A45F81">
        <w:tab/>
      </w:r>
      <w:r w:rsidR="006240AB">
        <w:rPr>
          <w:b w:val="0"/>
        </w:rPr>
        <w:t>RAN3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8AB6ED" w14:textId="77777777" w:rsidR="00534452" w:rsidRPr="0039720D" w:rsidRDefault="00534452" w:rsidP="00534452">
      <w:pPr>
        <w:ind w:left="567"/>
        <w:outlineLvl w:val="0"/>
        <w:rPr>
          <w:rFonts w:cs="Arial"/>
          <w:bCs/>
          <w:lang w:eastAsia="zh-CN"/>
        </w:rPr>
      </w:pPr>
      <w:r w:rsidRPr="009E2D93">
        <w:rPr>
          <w:rFonts w:cs="Arial"/>
          <w:b/>
        </w:rPr>
        <w:t>Name:</w:t>
      </w:r>
      <w:r w:rsidRPr="009E2D93">
        <w:rPr>
          <w:rFonts w:cs="Arial"/>
        </w:rPr>
        <w:tab/>
      </w:r>
      <w:r>
        <w:rPr>
          <w:rFonts w:cs="Arial"/>
        </w:rPr>
        <w:t>Dr. Thomas Belling</w:t>
      </w:r>
      <w:r w:rsidRPr="0039720D">
        <w:rPr>
          <w:rFonts w:cs="Arial"/>
        </w:rPr>
        <w:t xml:space="preserve"> </w:t>
      </w:r>
    </w:p>
    <w:p w14:paraId="309876D8" w14:textId="77777777" w:rsidR="00534452" w:rsidRDefault="00534452" w:rsidP="00534452">
      <w:pPr>
        <w:ind w:left="567"/>
        <w:rPr>
          <w:rFonts w:cs="Arial"/>
        </w:rPr>
      </w:pPr>
      <w:r w:rsidRPr="0039720D">
        <w:rPr>
          <w:rFonts w:cs="Arial"/>
          <w:b/>
        </w:rPr>
        <w:t>E-mail Address:</w:t>
      </w:r>
      <w:r w:rsidRPr="0039720D">
        <w:rPr>
          <w:rFonts w:cs="Arial"/>
        </w:rPr>
        <w:tab/>
        <w:t xml:space="preserve"> </w:t>
      </w:r>
      <w:proofErr w:type="spellStart"/>
      <w:r w:rsidRPr="00CC5FD1">
        <w:rPr>
          <w:rFonts w:cs="Arial"/>
        </w:rPr>
        <w:t>thomas</w:t>
      </w:r>
      <w:proofErr w:type="spellEnd"/>
      <w:r w:rsidRPr="00CC5FD1">
        <w:rPr>
          <w:rFonts w:cs="Arial"/>
        </w:rPr>
        <w:t xml:space="preserve"> (dot) belling (at) nokia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124AB1D" w:rsidR="00463675" w:rsidRPr="000F4E43" w:rsidRDefault="00463675" w:rsidP="000F4E43">
      <w:pPr>
        <w:pStyle w:val="Title"/>
      </w:pPr>
      <w:r w:rsidRPr="000F4E43">
        <w:t>Attachments:</w:t>
      </w:r>
      <w:r w:rsidRPr="000F4E43">
        <w:tab/>
      </w:r>
      <w:r w:rsidR="006240AB">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4448925" w14:textId="4325AA85" w:rsidR="00534452" w:rsidRDefault="00534452" w:rsidP="00CE143A">
      <w:pPr>
        <w:rPr>
          <w:rFonts w:ascii="Arial" w:hAnsi="Arial" w:cs="Arial"/>
        </w:rPr>
      </w:pPr>
      <w:r>
        <w:rPr>
          <w:rFonts w:ascii="Arial" w:hAnsi="Arial" w:cs="Arial"/>
        </w:rPr>
        <w:t xml:space="preserve">SA2 thanks </w:t>
      </w:r>
      <w:r w:rsidR="006240AB">
        <w:rPr>
          <w:rFonts w:ascii="Arial" w:hAnsi="Arial" w:cs="Arial"/>
        </w:rPr>
        <w:t>RAN3</w:t>
      </w:r>
      <w:r w:rsidR="00CE143A" w:rsidRPr="00CE143A">
        <w:rPr>
          <w:rFonts w:ascii="Arial" w:hAnsi="Arial" w:cs="Arial"/>
        </w:rPr>
        <w:t xml:space="preserve"> </w:t>
      </w:r>
      <w:r>
        <w:rPr>
          <w:rFonts w:ascii="Arial" w:hAnsi="Arial" w:cs="Arial"/>
        </w:rPr>
        <w:t xml:space="preserve">for their LS. SA2 would like to answer the questions raised by </w:t>
      </w:r>
      <w:r w:rsidR="006240AB">
        <w:rPr>
          <w:rFonts w:ascii="Arial" w:hAnsi="Arial" w:cs="Arial"/>
        </w:rPr>
        <w:t>RAN3</w:t>
      </w:r>
      <w:r>
        <w:rPr>
          <w:rFonts w:ascii="Arial" w:hAnsi="Arial" w:cs="Arial"/>
        </w:rPr>
        <w:t xml:space="preserve"> as follows: </w:t>
      </w:r>
    </w:p>
    <w:p w14:paraId="76237904" w14:textId="77777777" w:rsidR="00534452" w:rsidRDefault="00534452" w:rsidP="00CE143A">
      <w:pPr>
        <w:rPr>
          <w:rFonts w:ascii="Arial" w:hAnsi="Arial" w:cs="Arial"/>
        </w:rPr>
      </w:pPr>
    </w:p>
    <w:p w14:paraId="19B481BE" w14:textId="77777777" w:rsidR="006240AB" w:rsidRDefault="006240AB" w:rsidP="00CE143A">
      <w:pPr>
        <w:rPr>
          <w:rFonts w:ascii="Arial" w:hAnsi="Arial" w:cs="Arial"/>
        </w:rPr>
      </w:pPr>
    </w:p>
    <w:p w14:paraId="4AAC75F8" w14:textId="55BB633D" w:rsidR="006240AB" w:rsidRPr="00435B30" w:rsidRDefault="006240AB" w:rsidP="00CE143A">
      <w:pPr>
        <w:rPr>
          <w:rFonts w:ascii="Arial" w:hAnsi="Arial" w:cs="Arial"/>
          <w:b/>
          <w:bCs/>
        </w:rPr>
      </w:pPr>
      <w:r w:rsidRPr="00435B30">
        <w:rPr>
          <w:rFonts w:ascii="Arial" w:hAnsi="Arial" w:cs="Arial"/>
          <w:b/>
          <w:bCs/>
        </w:rPr>
        <w:t>RAN3 question:</w:t>
      </w:r>
    </w:p>
    <w:p w14:paraId="39E34EFC" w14:textId="77777777" w:rsidR="006240AB" w:rsidRDefault="006240AB" w:rsidP="00CE143A">
      <w:pPr>
        <w:rPr>
          <w:rFonts w:ascii="Arial" w:hAnsi="Arial" w:cs="Arial"/>
        </w:rPr>
      </w:pPr>
    </w:p>
    <w:p w14:paraId="7A93998B" w14:textId="77777777" w:rsidR="006240AB" w:rsidRPr="00435B30" w:rsidRDefault="006240AB" w:rsidP="00435B30">
      <w:pPr>
        <w:overflowPunct w:val="0"/>
        <w:autoSpaceDE w:val="0"/>
        <w:autoSpaceDN w:val="0"/>
        <w:adjustRightInd w:val="0"/>
        <w:ind w:left="720"/>
        <w:textAlignment w:val="baseline"/>
        <w:rPr>
          <w:rFonts w:ascii="Arial" w:eastAsia="SimSun" w:hAnsi="Arial" w:cs="Arial"/>
          <w:i/>
          <w:iCs/>
          <w:color w:val="000000"/>
          <w:lang w:eastAsia="ja-JP"/>
        </w:rPr>
      </w:pPr>
      <w:r w:rsidRPr="00435B30">
        <w:rPr>
          <w:rFonts w:ascii="Arial" w:eastAsia="SimSun" w:hAnsi="Arial" w:cs="Arial"/>
          <w:i/>
          <w:iCs/>
          <w:color w:val="000000"/>
          <w:lang w:eastAsia="ja-JP"/>
        </w:rPr>
        <w:t xml:space="preserve">As part of the work on use case 3a for AI/ML assisted positioning, included in the WI </w:t>
      </w:r>
      <w:proofErr w:type="spellStart"/>
      <w:r w:rsidRPr="00435B30">
        <w:rPr>
          <w:rFonts w:ascii="Arial" w:eastAsia="SimSun" w:hAnsi="Arial" w:cs="Arial"/>
          <w:i/>
          <w:iCs/>
          <w:color w:val="000000"/>
          <w:lang w:eastAsia="ja-JP"/>
        </w:rPr>
        <w:t>NR_AIML_air</w:t>
      </w:r>
      <w:proofErr w:type="spellEnd"/>
      <w:r w:rsidRPr="00435B30">
        <w:rPr>
          <w:rFonts w:ascii="Arial" w:eastAsia="SimSun" w:hAnsi="Arial" w:cs="Arial"/>
          <w:i/>
          <w:iCs/>
          <w:color w:val="000000"/>
          <w:lang w:eastAsia="ja-JP"/>
        </w:rPr>
        <w:t>-Core, RAN3 is working on solutions to retrieve positioning data at the NG-RAN. Such data can be used to manage NG-RAN sided models, e.g. to train or to monitor such models.</w:t>
      </w:r>
    </w:p>
    <w:p w14:paraId="0B76729E" w14:textId="77777777" w:rsidR="006240AB" w:rsidRPr="00435B30" w:rsidRDefault="006240AB" w:rsidP="00435B30">
      <w:pPr>
        <w:overflowPunct w:val="0"/>
        <w:autoSpaceDE w:val="0"/>
        <w:autoSpaceDN w:val="0"/>
        <w:adjustRightInd w:val="0"/>
        <w:ind w:left="720"/>
        <w:textAlignment w:val="baseline"/>
        <w:rPr>
          <w:rFonts w:ascii="Arial" w:eastAsia="SimSun" w:hAnsi="Arial" w:cs="Arial"/>
          <w:i/>
          <w:iCs/>
          <w:color w:val="000000"/>
          <w:lang w:eastAsia="ja-JP"/>
        </w:rPr>
      </w:pPr>
    </w:p>
    <w:p w14:paraId="5A17DA75" w14:textId="77777777" w:rsidR="006240AB" w:rsidRPr="00435B30" w:rsidRDefault="006240AB" w:rsidP="00435B30">
      <w:pPr>
        <w:overflowPunct w:val="0"/>
        <w:autoSpaceDE w:val="0"/>
        <w:autoSpaceDN w:val="0"/>
        <w:adjustRightInd w:val="0"/>
        <w:ind w:left="720"/>
        <w:textAlignment w:val="baseline"/>
        <w:rPr>
          <w:rFonts w:ascii="Arial" w:eastAsia="SimSun" w:hAnsi="Arial" w:cs="Arial"/>
          <w:i/>
          <w:iCs/>
          <w:color w:val="000000"/>
          <w:lang w:eastAsia="ja-JP"/>
        </w:rPr>
      </w:pPr>
      <w:r w:rsidRPr="00435B30">
        <w:rPr>
          <w:rFonts w:ascii="Arial" w:eastAsia="SimSun" w:hAnsi="Arial" w:cs="Arial"/>
          <w:i/>
          <w:iCs/>
          <w:color w:val="000000"/>
          <w:lang w:eastAsia="ja-JP"/>
        </w:rPr>
        <w:t>RAN3 has identified the following solutions and RAN3 would like to ask SA2 whether they are feasible.</w:t>
      </w:r>
    </w:p>
    <w:p w14:paraId="6024AA25" w14:textId="77777777" w:rsidR="006240AB" w:rsidRPr="00435B30" w:rsidRDefault="006240AB" w:rsidP="00435B30">
      <w:pPr>
        <w:overflowPunct w:val="0"/>
        <w:autoSpaceDE w:val="0"/>
        <w:autoSpaceDN w:val="0"/>
        <w:adjustRightInd w:val="0"/>
        <w:ind w:left="720"/>
        <w:textAlignment w:val="baseline"/>
        <w:rPr>
          <w:rFonts w:ascii="Arial" w:eastAsia="SimSun" w:hAnsi="Arial" w:cs="Arial"/>
          <w:i/>
          <w:iCs/>
          <w:color w:val="000000"/>
          <w:lang w:eastAsia="ja-JP"/>
        </w:rPr>
      </w:pPr>
    </w:p>
    <w:p w14:paraId="79A04001" w14:textId="77777777" w:rsidR="006240AB" w:rsidRPr="00435B30" w:rsidRDefault="006240AB" w:rsidP="00435B30">
      <w:pPr>
        <w:overflowPunct w:val="0"/>
        <w:autoSpaceDE w:val="0"/>
        <w:autoSpaceDN w:val="0"/>
        <w:adjustRightInd w:val="0"/>
        <w:ind w:left="720"/>
        <w:textAlignment w:val="baseline"/>
        <w:rPr>
          <w:rFonts w:ascii="Arial" w:eastAsia="SimSun" w:hAnsi="Arial" w:cs="Arial"/>
          <w:b/>
          <w:bCs/>
          <w:i/>
          <w:iCs/>
          <w:color w:val="000000"/>
          <w:lang w:eastAsia="ja-JP"/>
        </w:rPr>
      </w:pPr>
      <w:r w:rsidRPr="00435B30">
        <w:rPr>
          <w:rFonts w:ascii="Arial" w:eastAsia="SimSun" w:hAnsi="Arial" w:cs="Arial"/>
          <w:b/>
          <w:bCs/>
          <w:i/>
          <w:iCs/>
          <w:color w:val="000000"/>
          <w:lang w:eastAsia="ja-JP"/>
        </w:rPr>
        <w:t>Solution 1: Positioning Information collection for UEs under positioning</w:t>
      </w:r>
    </w:p>
    <w:p w14:paraId="13C45C27" w14:textId="77777777" w:rsidR="006240AB" w:rsidRPr="00435B30" w:rsidRDefault="006240AB" w:rsidP="00435B30">
      <w:pPr>
        <w:pStyle w:val="TH"/>
        <w:ind w:left="720"/>
        <w:rPr>
          <w:rFonts w:ascii="Times New Roman" w:hAnsi="Times New Roman"/>
          <w:i/>
          <w:iCs/>
        </w:rPr>
      </w:pPr>
      <w:r w:rsidRPr="00435B30">
        <w:rPr>
          <w:rFonts w:ascii="Times New Roman" w:hAnsi="Times New Roman"/>
          <w:i/>
          <w:iCs/>
        </w:rPr>
        <w:object w:dxaOrig="12660" w:dyaOrig="6588" w14:anchorId="3DE44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15pt;height:243.85pt" o:ole="">
            <v:imagedata r:id="rId14" o:title=""/>
          </v:shape>
          <o:OLEObject Type="Embed" ProgID="Visio.Drawing.15" ShapeID="_x0000_i1025" DrawAspect="Content" ObjectID="_1809396887" r:id="rId15"/>
        </w:object>
      </w:r>
    </w:p>
    <w:tbl>
      <w:tblPr>
        <w:tblStyle w:val="TableGrid"/>
        <w:tblW w:w="9016" w:type="dxa"/>
        <w:tblInd w:w="720" w:type="dxa"/>
        <w:tblLook w:val="04A0" w:firstRow="1" w:lastRow="0" w:firstColumn="1" w:lastColumn="0" w:noHBand="0" w:noVBand="1"/>
      </w:tblPr>
      <w:tblGrid>
        <w:gridCol w:w="9016"/>
      </w:tblGrid>
      <w:tr w:rsidR="006240AB" w:rsidRPr="00435B30" w14:paraId="35002758" w14:textId="77777777" w:rsidTr="00435B30">
        <w:tc>
          <w:tcPr>
            <w:tcW w:w="9016" w:type="dxa"/>
          </w:tcPr>
          <w:p w14:paraId="6F100C52" w14:textId="77777777" w:rsidR="006240AB" w:rsidRPr="00435B30" w:rsidRDefault="006240AB" w:rsidP="00C50957">
            <w:pPr>
              <w:pStyle w:val="B1"/>
              <w:ind w:left="336"/>
              <w:rPr>
                <w:i/>
                <w:iCs/>
              </w:rPr>
            </w:pPr>
            <w:r w:rsidRPr="00435B30">
              <w:rPr>
                <w:i/>
                <w:iCs/>
              </w:rPr>
              <w:t>1.</w:t>
            </w:r>
            <w:r w:rsidRPr="00435B30">
              <w:rPr>
                <w:i/>
                <w:iCs/>
              </w:rPr>
              <w:tab/>
              <w:t xml:space="preserve">The LMF sends the </w:t>
            </w:r>
            <w:proofErr w:type="spellStart"/>
            <w:r w:rsidRPr="00435B30">
              <w:rPr>
                <w:i/>
                <w:iCs/>
              </w:rPr>
              <w:t>NRPPa</w:t>
            </w:r>
            <w:proofErr w:type="spellEnd"/>
            <w:r w:rsidRPr="00435B30">
              <w:rPr>
                <w:i/>
                <w:iCs/>
              </w:rPr>
              <w:t xml:space="preserve"> MEASUREMENT REQUEST message to one or more gNBs according to positioning procedures.</w:t>
            </w:r>
          </w:p>
          <w:p w14:paraId="55B5A2EB" w14:textId="77777777" w:rsidR="006240AB" w:rsidRPr="00435B30" w:rsidRDefault="006240AB" w:rsidP="00C50957">
            <w:pPr>
              <w:pStyle w:val="B1"/>
              <w:ind w:left="336"/>
              <w:rPr>
                <w:i/>
                <w:iCs/>
              </w:rPr>
            </w:pPr>
            <w:r w:rsidRPr="00435B30">
              <w:rPr>
                <w:i/>
                <w:iCs/>
              </w:rPr>
              <w:t>2.</w:t>
            </w:r>
            <w:r w:rsidRPr="00435B30">
              <w:rPr>
                <w:i/>
                <w:iCs/>
              </w:rPr>
              <w:tab/>
              <w:t>The gNB(s) determines that data collection is needed for the UE being positioned.</w:t>
            </w:r>
          </w:p>
          <w:p w14:paraId="3437F866" w14:textId="77777777" w:rsidR="006240AB" w:rsidRPr="00435B30" w:rsidRDefault="006240AB" w:rsidP="00C50957">
            <w:pPr>
              <w:pStyle w:val="B1"/>
              <w:ind w:left="336"/>
              <w:rPr>
                <w:i/>
                <w:iCs/>
              </w:rPr>
            </w:pPr>
            <w:r w:rsidRPr="00435B30">
              <w:rPr>
                <w:i/>
                <w:iCs/>
              </w:rPr>
              <w:t>3.</w:t>
            </w:r>
            <w:r w:rsidRPr="00435B30">
              <w:rPr>
                <w:i/>
                <w:iCs/>
              </w:rPr>
              <w:tab/>
              <w:t xml:space="preserve">The </w:t>
            </w:r>
            <w:proofErr w:type="spellStart"/>
            <w:r w:rsidRPr="00435B30">
              <w:rPr>
                <w:i/>
                <w:iCs/>
              </w:rPr>
              <w:t>gNB</w:t>
            </w:r>
            <w:proofErr w:type="spellEnd"/>
            <w:r w:rsidRPr="00435B30">
              <w:rPr>
                <w:i/>
                <w:iCs/>
              </w:rPr>
              <w:t xml:space="preserve">(s) sends the </w:t>
            </w:r>
            <w:proofErr w:type="spellStart"/>
            <w:r w:rsidRPr="00435B30">
              <w:rPr>
                <w:i/>
                <w:iCs/>
              </w:rPr>
              <w:t>NRPPa</w:t>
            </w:r>
            <w:proofErr w:type="spellEnd"/>
            <w:r w:rsidRPr="00435B30">
              <w:rPr>
                <w:i/>
                <w:iCs/>
              </w:rPr>
              <w:t xml:space="preserve"> MEASUREMENT RESPONSE message to the LMF and indicates that data collection is needed for the UE being positioned.</w:t>
            </w:r>
          </w:p>
          <w:p w14:paraId="62413187" w14:textId="77777777" w:rsidR="006240AB" w:rsidRPr="00435B30" w:rsidRDefault="006240AB" w:rsidP="00C50957">
            <w:pPr>
              <w:pStyle w:val="B1"/>
              <w:ind w:left="336" w:hanging="270"/>
              <w:rPr>
                <w:i/>
                <w:iCs/>
              </w:rPr>
            </w:pPr>
            <w:r w:rsidRPr="00435B30">
              <w:rPr>
                <w:i/>
                <w:iCs/>
              </w:rPr>
              <w:t>Note:</w:t>
            </w:r>
            <w:r w:rsidRPr="00435B30">
              <w:rPr>
                <w:i/>
                <w:iCs/>
              </w:rPr>
              <w:tab/>
              <w:t>Steps 1 to 3 may occur while the LMF performs one or more of the positioning procedures described in clauses 6.11.1, 6.11.2 and 6.11.3 of TS 23.273 [35].</w:t>
            </w:r>
          </w:p>
          <w:p w14:paraId="7A15E507" w14:textId="77777777" w:rsidR="006240AB" w:rsidRPr="00435B30" w:rsidRDefault="006240AB" w:rsidP="00C50957">
            <w:pPr>
              <w:pStyle w:val="B1"/>
              <w:ind w:left="336"/>
              <w:rPr>
                <w:i/>
                <w:iCs/>
              </w:rPr>
            </w:pPr>
            <w:r w:rsidRPr="00435B30">
              <w:rPr>
                <w:i/>
                <w:iCs/>
              </w:rPr>
              <w:t>4.</w:t>
            </w:r>
            <w:r w:rsidRPr="00435B30">
              <w:rPr>
                <w:i/>
                <w:iCs/>
              </w:rPr>
              <w:tab/>
              <w:t xml:space="preserve">The LMF sends the (new) </w:t>
            </w:r>
            <w:proofErr w:type="spellStart"/>
            <w:r w:rsidRPr="00435B30">
              <w:rPr>
                <w:i/>
                <w:iCs/>
              </w:rPr>
              <w:t>NRPPa</w:t>
            </w:r>
            <w:proofErr w:type="spellEnd"/>
            <w:r w:rsidRPr="00435B30">
              <w:rPr>
                <w:i/>
                <w:iCs/>
              </w:rPr>
              <w:t xml:space="preserve"> POSITIONING DATA COLLECTION REPORT message to the gNB(s) which indicated that positioning data collection is needed for the UE being positioned. The message includes information related to UE location and correlation information that enables the gNB to correlate the information related to UE location with information related to UL measurements (e.g., LMF Measurement ID and RAN Measurement ID).</w:t>
            </w:r>
          </w:p>
        </w:tc>
      </w:tr>
    </w:tbl>
    <w:p w14:paraId="61F220BA" w14:textId="77777777" w:rsidR="006240AB" w:rsidRPr="00435B30" w:rsidRDefault="006240AB" w:rsidP="00435B30">
      <w:pPr>
        <w:pStyle w:val="B1"/>
        <w:ind w:left="720" w:firstLine="0"/>
        <w:rPr>
          <w:i/>
          <w:iCs/>
          <w:lang w:eastAsia="zh-CN"/>
        </w:rPr>
      </w:pPr>
    </w:p>
    <w:p w14:paraId="20DE5D88" w14:textId="77777777" w:rsidR="006240AB" w:rsidRPr="00435B30" w:rsidRDefault="006240AB" w:rsidP="00435B30">
      <w:pPr>
        <w:overflowPunct w:val="0"/>
        <w:autoSpaceDE w:val="0"/>
        <w:autoSpaceDN w:val="0"/>
        <w:adjustRightInd w:val="0"/>
        <w:ind w:left="720"/>
        <w:textAlignment w:val="baseline"/>
        <w:rPr>
          <w:rFonts w:ascii="Arial" w:eastAsia="SimSun" w:hAnsi="Arial" w:cs="Arial"/>
          <w:b/>
          <w:bCs/>
          <w:i/>
          <w:iCs/>
          <w:color w:val="000000"/>
          <w:lang w:eastAsia="ja-JP"/>
        </w:rPr>
      </w:pPr>
      <w:r w:rsidRPr="00435B30">
        <w:rPr>
          <w:rFonts w:ascii="Arial" w:eastAsia="SimSun" w:hAnsi="Arial" w:cs="Arial"/>
          <w:b/>
          <w:bCs/>
          <w:i/>
          <w:iCs/>
          <w:color w:val="000000"/>
          <w:lang w:eastAsia="ja-JP"/>
        </w:rPr>
        <w:t>Solution 2: Positioning Information collection for UEs served by the NG-RAN which are not being positioned</w:t>
      </w:r>
    </w:p>
    <w:p w14:paraId="0DB6FBB5" w14:textId="77777777" w:rsidR="006240AB" w:rsidRPr="00435B30" w:rsidRDefault="006240AB" w:rsidP="00435B30">
      <w:pPr>
        <w:overflowPunct w:val="0"/>
        <w:autoSpaceDE w:val="0"/>
        <w:autoSpaceDN w:val="0"/>
        <w:adjustRightInd w:val="0"/>
        <w:spacing w:after="180"/>
        <w:ind w:left="720"/>
        <w:textAlignment w:val="baseline"/>
        <w:rPr>
          <w:i/>
          <w:iCs/>
          <w:lang w:eastAsia="ja-JP"/>
        </w:rPr>
      </w:pPr>
      <w:r w:rsidRPr="00435B30">
        <w:rPr>
          <w:i/>
          <w:iCs/>
          <w:noProof/>
          <w:lang w:eastAsia="ja-JP"/>
        </w:rPr>
        <w:drawing>
          <wp:inline distT="0" distB="0" distL="0" distR="0" wp14:anchorId="1BFC6B5A" wp14:editId="034CD579">
            <wp:extent cx="5765800" cy="3454665"/>
            <wp:effectExtent l="0" t="0" r="0" b="0"/>
            <wp:docPr id="2085366573" name="Picture 1" descr="A black background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366573" name="Picture 1" descr="A black background with blue lines&#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10179" cy="3481255"/>
                    </a:xfrm>
                    <a:prstGeom prst="rect">
                      <a:avLst/>
                    </a:prstGeom>
                    <a:noFill/>
                  </pic:spPr>
                </pic:pic>
              </a:graphicData>
            </a:graphic>
          </wp:inline>
        </w:drawing>
      </w:r>
    </w:p>
    <w:p w14:paraId="3FE3054D" w14:textId="77777777" w:rsidR="006240AB" w:rsidRPr="00435B30" w:rsidRDefault="006240AB" w:rsidP="00435B30">
      <w:pPr>
        <w:overflowPunct w:val="0"/>
        <w:autoSpaceDE w:val="0"/>
        <w:autoSpaceDN w:val="0"/>
        <w:adjustRightInd w:val="0"/>
        <w:spacing w:after="180"/>
        <w:ind w:left="720"/>
        <w:jc w:val="center"/>
        <w:textAlignment w:val="baseline"/>
        <w:rPr>
          <w:b/>
          <w:bCs/>
          <w:i/>
          <w:iCs/>
          <w:sz w:val="18"/>
          <w:szCs w:val="18"/>
          <w:lang w:eastAsia="ja-JP"/>
        </w:rPr>
      </w:pPr>
    </w:p>
    <w:tbl>
      <w:tblPr>
        <w:tblStyle w:val="TableGrid"/>
        <w:tblW w:w="9016" w:type="dxa"/>
        <w:tblInd w:w="720" w:type="dxa"/>
        <w:tblLook w:val="04A0" w:firstRow="1" w:lastRow="0" w:firstColumn="1" w:lastColumn="0" w:noHBand="0" w:noVBand="1"/>
      </w:tblPr>
      <w:tblGrid>
        <w:gridCol w:w="9016"/>
      </w:tblGrid>
      <w:tr w:rsidR="006240AB" w:rsidRPr="00435B30" w14:paraId="6AF70785" w14:textId="77777777" w:rsidTr="00435B30">
        <w:tc>
          <w:tcPr>
            <w:tcW w:w="9016" w:type="dxa"/>
          </w:tcPr>
          <w:p w14:paraId="034F3DCF"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lastRenderedPageBreak/>
              <w:t>The gNB wishes to receive positioning information, consisting of labels (e.g. UE location information) to form a data set for training. Based on gNB implementation, the gNB decides when/if to trigger a (new) NG: POSITIONING INFORMATION REQUEST message to the serving AMF of the served UE(s).</w:t>
            </w:r>
          </w:p>
          <w:p w14:paraId="1202D1B8"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The POSITIONING INFORMATION REQUEST message is an NGAP non-UE associated message containing e.g. the NGAP UE IDs of the UEs for which positioning information is required or other criteria.</w:t>
            </w:r>
          </w:p>
          <w:p w14:paraId="11343712"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 xml:space="preserve">The AMF receives the request message from the NG-RAN node. If the requested information is already available at AMF as part of UE positioning context, the AMF responds directly with the message in step 6. Otherwise, it selects an LMF to request positioning of each UE for Positioning Information collection purposes. </w:t>
            </w:r>
            <w:r w:rsidRPr="00435B30">
              <w:rPr>
                <w:rFonts w:eastAsia="Times New Roman"/>
                <w:i/>
                <w:iCs/>
                <w:lang w:eastAsia="ja-JP"/>
              </w:rPr>
              <w:br/>
              <w:t xml:space="preserve">The AMF triggers a Positioning Information Request towards the LMF (it could consist of the (legacy) </w:t>
            </w:r>
            <w:proofErr w:type="spellStart"/>
            <w:r w:rsidRPr="00435B30">
              <w:rPr>
                <w:rFonts w:eastAsia="Times New Roman"/>
                <w:i/>
                <w:iCs/>
                <w:lang w:eastAsia="ja-JP"/>
              </w:rPr>
              <w:t>Nlmf_Location_DetermineLocation</w:t>
            </w:r>
            <w:proofErr w:type="spellEnd"/>
            <w:r w:rsidRPr="00435B30">
              <w:rPr>
                <w:rFonts w:eastAsia="Times New Roman"/>
                <w:i/>
                <w:iCs/>
                <w:lang w:eastAsia="ja-JP"/>
              </w:rPr>
              <w:t xml:space="preserve"> service operation) to request the current location of the UE.</w:t>
            </w:r>
          </w:p>
          <w:p w14:paraId="1B317300"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The LMF performs one or more of the positioning procedures described in clause 6.11.1, 6.11.2 and 6.11.3 of TS 23.273.</w:t>
            </w:r>
          </w:p>
          <w:p w14:paraId="53158916"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 xml:space="preserve">The LMF returns the requested information towards the AMF. The message </w:t>
            </w:r>
            <w:proofErr w:type="spellStart"/>
            <w:r w:rsidRPr="00435B30">
              <w:rPr>
                <w:rFonts w:eastAsia="Times New Roman"/>
                <w:i/>
                <w:iCs/>
                <w:lang w:eastAsia="ja-JP"/>
              </w:rPr>
              <w:t>Nlmf_Location_DetermineLocation</w:t>
            </w:r>
            <w:proofErr w:type="spellEnd"/>
            <w:r w:rsidRPr="00435B30">
              <w:rPr>
                <w:rFonts w:eastAsia="Times New Roman"/>
                <w:i/>
                <w:iCs/>
                <w:lang w:eastAsia="ja-JP"/>
              </w:rPr>
              <w:t xml:space="preserve"> Response might be reused.</w:t>
            </w:r>
          </w:p>
          <w:p w14:paraId="7C38F2C5"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 xml:space="preserve">The AMF returns the requested label(s) to the NG-RAN node in a POSITIONING INFORMATION RESPONSE message. The AMF may return instead a failure message with appropriate cause value if the procedure does not succeed. </w:t>
            </w:r>
          </w:p>
          <w:p w14:paraId="2FC67158"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The gNB combines the received label with the TRP measurements to form the data needed.</w:t>
            </w:r>
          </w:p>
        </w:tc>
      </w:tr>
    </w:tbl>
    <w:p w14:paraId="21E86F41" w14:textId="77777777" w:rsidR="006240AB" w:rsidRPr="00435B30" w:rsidRDefault="006240AB" w:rsidP="00435B30">
      <w:pPr>
        <w:overflowPunct w:val="0"/>
        <w:autoSpaceDE w:val="0"/>
        <w:autoSpaceDN w:val="0"/>
        <w:adjustRightInd w:val="0"/>
        <w:spacing w:after="120"/>
        <w:ind w:left="720"/>
        <w:textAlignment w:val="baseline"/>
        <w:rPr>
          <w:rFonts w:ascii="Arial" w:eastAsia="SimSun" w:hAnsi="Arial" w:cs="Arial"/>
          <w:b/>
          <w:i/>
          <w:iCs/>
          <w:lang w:eastAsia="ja-JP"/>
        </w:rPr>
      </w:pPr>
      <w:r w:rsidRPr="00435B30">
        <w:rPr>
          <w:rFonts w:ascii="Arial" w:eastAsia="SimSun" w:hAnsi="Arial" w:cs="Arial"/>
          <w:b/>
          <w:i/>
          <w:iCs/>
          <w:lang w:eastAsia="ja-JP"/>
        </w:rPr>
        <w:t>2. Actions:</w:t>
      </w:r>
    </w:p>
    <w:p w14:paraId="6D00E6DA" w14:textId="77777777" w:rsidR="006240AB" w:rsidRPr="00435B30" w:rsidRDefault="006240AB" w:rsidP="00435B30">
      <w:pPr>
        <w:overflowPunct w:val="0"/>
        <w:autoSpaceDE w:val="0"/>
        <w:autoSpaceDN w:val="0"/>
        <w:adjustRightInd w:val="0"/>
        <w:spacing w:after="120"/>
        <w:ind w:left="2705" w:hanging="1985"/>
        <w:textAlignment w:val="baseline"/>
        <w:rPr>
          <w:rFonts w:ascii="Arial" w:eastAsia="SimSun" w:hAnsi="Arial" w:cs="Arial"/>
          <w:b/>
          <w:i/>
          <w:iCs/>
          <w:lang w:eastAsia="ja-JP"/>
        </w:rPr>
      </w:pPr>
      <w:r w:rsidRPr="00435B30">
        <w:rPr>
          <w:rFonts w:ascii="Arial" w:eastAsia="SimSun" w:hAnsi="Arial" w:cs="Arial"/>
          <w:b/>
          <w:i/>
          <w:iCs/>
          <w:lang w:eastAsia="ja-JP"/>
        </w:rPr>
        <w:t xml:space="preserve">To </w:t>
      </w:r>
      <w:r w:rsidRPr="00435B30">
        <w:rPr>
          <w:rFonts w:ascii="Arial" w:eastAsia="SimSun" w:hAnsi="Arial" w:cs="Arial"/>
          <w:b/>
          <w:i/>
          <w:iCs/>
          <w:color w:val="000000"/>
          <w:lang w:eastAsia="ja-JP"/>
        </w:rPr>
        <w:t>SA2</w:t>
      </w:r>
    </w:p>
    <w:p w14:paraId="56A53C05" w14:textId="77777777" w:rsidR="006240AB" w:rsidRPr="00435B30" w:rsidRDefault="006240AB" w:rsidP="00435B30">
      <w:pPr>
        <w:overflowPunct w:val="0"/>
        <w:autoSpaceDE w:val="0"/>
        <w:autoSpaceDN w:val="0"/>
        <w:adjustRightInd w:val="0"/>
        <w:spacing w:after="120"/>
        <w:ind w:left="1713" w:hanging="993"/>
        <w:textAlignment w:val="baseline"/>
        <w:rPr>
          <w:rFonts w:ascii="Arial" w:eastAsia="SimSun" w:hAnsi="Arial" w:cs="Arial"/>
          <w:i/>
          <w:iCs/>
          <w:color w:val="FF0000"/>
          <w:lang w:eastAsia="ja-JP"/>
        </w:rPr>
      </w:pPr>
      <w:r w:rsidRPr="00435B30">
        <w:rPr>
          <w:rFonts w:ascii="Arial" w:eastAsia="SimSun" w:hAnsi="Arial" w:cs="Arial"/>
          <w:b/>
          <w:i/>
          <w:iCs/>
          <w:lang w:eastAsia="ja-JP"/>
        </w:rPr>
        <w:t xml:space="preserve">ACTION: </w:t>
      </w:r>
      <w:r w:rsidRPr="00435B30">
        <w:rPr>
          <w:rFonts w:eastAsia="SimSun"/>
          <w:i/>
          <w:iCs/>
          <w:lang w:eastAsia="ja-JP"/>
        </w:rPr>
        <w:tab/>
      </w:r>
      <w:r w:rsidRPr="00435B30">
        <w:rPr>
          <w:rFonts w:ascii="Arial" w:eastAsia="SimSun" w:hAnsi="Arial" w:cs="Arial"/>
          <w:i/>
          <w:iCs/>
          <w:color w:val="000000"/>
          <w:lang w:eastAsia="ja-JP"/>
        </w:rPr>
        <w:t>RAN3 asks SA2 to provide feedback on the solutions above and to check for feasibility of solution 2 in Rel19.</w:t>
      </w:r>
    </w:p>
    <w:p w14:paraId="5A5E1CEE" w14:textId="77777777" w:rsidR="00435B30" w:rsidRDefault="00435B30" w:rsidP="00CE143A">
      <w:pPr>
        <w:rPr>
          <w:rFonts w:ascii="Arial" w:hAnsi="Arial" w:cs="Arial"/>
          <w:b/>
          <w:bCs/>
        </w:rPr>
      </w:pPr>
    </w:p>
    <w:p w14:paraId="2163DE6C" w14:textId="04F29F7D" w:rsidR="00AE5E84" w:rsidRDefault="00DB17F5" w:rsidP="00CE143A">
      <w:pPr>
        <w:rPr>
          <w:rFonts w:ascii="Arial" w:hAnsi="Arial" w:cs="Arial"/>
        </w:rPr>
      </w:pPr>
      <w:r w:rsidRPr="00DB17F5">
        <w:rPr>
          <w:rFonts w:ascii="Arial" w:hAnsi="Arial" w:cs="Arial"/>
          <w:b/>
          <w:bCs/>
        </w:rPr>
        <w:t>SA2 Answer</w:t>
      </w:r>
      <w:r>
        <w:rPr>
          <w:rFonts w:ascii="Arial" w:hAnsi="Arial" w:cs="Arial"/>
        </w:rPr>
        <w:t xml:space="preserve">: </w:t>
      </w:r>
    </w:p>
    <w:p w14:paraId="53F72EFA" w14:textId="77777777" w:rsidR="00AE5E84" w:rsidRDefault="00AE5E84" w:rsidP="00CE143A">
      <w:pPr>
        <w:rPr>
          <w:rFonts w:ascii="Arial" w:hAnsi="Arial" w:cs="Arial"/>
        </w:rPr>
      </w:pPr>
    </w:p>
    <w:p w14:paraId="7EF9EDEE" w14:textId="02D21CC3" w:rsidR="00584958" w:rsidRPr="00584958" w:rsidRDefault="00B83A6F" w:rsidP="00584958">
      <w:pPr>
        <w:rPr>
          <w:rFonts w:ascii="Arial" w:hAnsi="Arial" w:cs="Arial"/>
        </w:rPr>
      </w:pPr>
      <w:r>
        <w:rPr>
          <w:rFonts w:ascii="Arial" w:hAnsi="Arial" w:cs="Arial"/>
        </w:rPr>
        <w:t>For</w:t>
      </w:r>
      <w:r w:rsidR="00435B30">
        <w:rPr>
          <w:rFonts w:ascii="Arial" w:hAnsi="Arial" w:cs="Arial"/>
        </w:rPr>
        <w:t xml:space="preserve"> solution </w:t>
      </w:r>
      <w:r w:rsidR="00584958">
        <w:rPr>
          <w:rFonts w:ascii="Arial" w:hAnsi="Arial" w:cs="Arial"/>
        </w:rPr>
        <w:t xml:space="preserve">1 it </w:t>
      </w:r>
      <w:r w:rsidR="00B20A66" w:rsidRPr="43622BE3">
        <w:rPr>
          <w:rFonts w:ascii="Arial" w:hAnsi="Arial" w:cs="Arial"/>
        </w:rPr>
        <w:t xml:space="preserve">may be desirable to document related LMF procedures in TS 23.273. </w:t>
      </w:r>
      <w:r w:rsidR="00FC2851">
        <w:rPr>
          <w:rFonts w:ascii="Arial" w:hAnsi="Arial" w:cs="Arial"/>
        </w:rPr>
        <w:t>T</w:t>
      </w:r>
      <w:r w:rsidR="00FC2851">
        <w:rPr>
          <w:rFonts w:ascii="Arial" w:hAnsi="Arial" w:cs="Arial"/>
        </w:rPr>
        <w:t xml:space="preserve">here are SA2 impacts to support the solution, e.g. the LMF impact to retrieve the </w:t>
      </w:r>
      <w:r w:rsidR="00FC2851" w:rsidRPr="000172DC">
        <w:rPr>
          <w:rFonts w:ascii="Arial" w:hAnsi="Arial" w:cs="Arial"/>
        </w:rPr>
        <w:t>information related to UE location</w:t>
      </w:r>
      <w:r w:rsidR="00FC2851">
        <w:rPr>
          <w:rFonts w:ascii="Arial" w:hAnsi="Arial" w:cs="Arial"/>
        </w:rPr>
        <w:t>, the user consent check and/or a LCS privacy profile check.</w:t>
      </w:r>
    </w:p>
    <w:p w14:paraId="604CA74F" w14:textId="21AEA5FD" w:rsidR="004E32D6" w:rsidRPr="00584958" w:rsidRDefault="004E32D6" w:rsidP="00584958">
      <w:pPr>
        <w:rPr>
          <w:rFonts w:ascii="Arial" w:hAnsi="Arial" w:cs="Arial"/>
        </w:rPr>
      </w:pPr>
    </w:p>
    <w:p w14:paraId="3A4A2E76" w14:textId="2E8E2C6D" w:rsidR="00584958" w:rsidRPr="00584958" w:rsidRDefault="00584958" w:rsidP="00435B30">
      <w:pPr>
        <w:rPr>
          <w:rFonts w:ascii="Arial" w:hAnsi="Arial" w:cs="Arial"/>
        </w:rPr>
      </w:pPr>
      <w:r>
        <w:rPr>
          <w:rFonts w:ascii="Arial" w:hAnsi="Arial" w:cs="Arial"/>
        </w:rPr>
        <w:lastRenderedPageBreak/>
        <w:t xml:space="preserve">For solution 2, </w:t>
      </w:r>
      <w:r w:rsidRPr="00584958">
        <w:rPr>
          <w:rFonts w:ascii="Arial" w:hAnsi="Arial" w:cs="Arial"/>
        </w:rPr>
        <w:t xml:space="preserve">SA2 conclude that </w:t>
      </w:r>
      <w:r>
        <w:rPr>
          <w:rFonts w:ascii="Arial" w:hAnsi="Arial" w:cs="Arial"/>
        </w:rPr>
        <w:t>this solution</w:t>
      </w:r>
      <w:r w:rsidRPr="00584958">
        <w:rPr>
          <w:rFonts w:ascii="Arial" w:hAnsi="Arial" w:cs="Arial"/>
        </w:rPr>
        <w:t xml:space="preserve"> is not feasible in </w:t>
      </w:r>
      <w:r w:rsidR="00FC2851">
        <w:rPr>
          <w:rFonts w:ascii="Arial" w:hAnsi="Arial" w:cs="Arial"/>
        </w:rPr>
        <w:t xml:space="preserve">current frozen </w:t>
      </w:r>
      <w:r w:rsidRPr="00584958">
        <w:rPr>
          <w:rFonts w:ascii="Arial" w:hAnsi="Arial" w:cs="Arial"/>
        </w:rPr>
        <w:t>Rel-</w:t>
      </w:r>
      <w:r w:rsidRPr="00584958">
        <w:rPr>
          <w:rFonts w:ascii="Arial" w:hAnsi="Arial" w:cs="Arial"/>
        </w:rPr>
        <w:t xml:space="preserve">19. </w:t>
      </w:r>
    </w:p>
    <w:p w14:paraId="7474A6F1" w14:textId="77777777" w:rsidR="00435B30" w:rsidRPr="00584958" w:rsidRDefault="00435B30" w:rsidP="00CE143A">
      <w:pPr>
        <w:rPr>
          <w:rFonts w:ascii="Arial" w:hAnsi="Arial" w:cs="Arial"/>
        </w:rPr>
      </w:pPr>
    </w:p>
    <w:p w14:paraId="6AC3274B" w14:textId="53FC6A6B" w:rsidR="00D068D1" w:rsidRDefault="006A786D" w:rsidP="00CE143A">
      <w:pPr>
        <w:rPr>
          <w:rFonts w:ascii="Arial" w:hAnsi="Arial" w:cs="Arial"/>
        </w:rPr>
      </w:pPr>
      <w:r w:rsidRPr="00584958">
        <w:rPr>
          <w:rFonts w:ascii="Arial" w:hAnsi="Arial" w:cs="Arial"/>
        </w:rPr>
        <w:t>SA2 is currently discussing for</w:t>
      </w:r>
      <w:r w:rsidR="00F86A86" w:rsidRPr="00584958">
        <w:rPr>
          <w:rFonts w:ascii="Arial" w:hAnsi="Arial" w:cs="Arial"/>
        </w:rPr>
        <w:t xml:space="preserve"> data collection for </w:t>
      </w:r>
      <w:r w:rsidRPr="00584958">
        <w:rPr>
          <w:rFonts w:ascii="Arial" w:hAnsi="Arial" w:cs="Arial"/>
        </w:rPr>
        <w:t xml:space="preserve">training models to be used by the LMF for positioning (RAN case 3b) whether a </w:t>
      </w:r>
      <w:r w:rsidR="00D068D1" w:rsidRPr="00584958">
        <w:rPr>
          <w:rFonts w:ascii="Arial" w:hAnsi="Arial" w:cs="Arial"/>
        </w:rPr>
        <w:t xml:space="preserve">user consent check </w:t>
      </w:r>
      <w:r w:rsidRPr="00584958">
        <w:rPr>
          <w:rFonts w:ascii="Arial" w:hAnsi="Arial" w:cs="Arial"/>
        </w:rPr>
        <w:t>and/or a LCS privacy profile check is required</w:t>
      </w:r>
      <w:r w:rsidR="00D068D1" w:rsidRPr="00584958">
        <w:rPr>
          <w:rFonts w:ascii="Arial" w:hAnsi="Arial" w:cs="Arial"/>
        </w:rPr>
        <w:t>.</w:t>
      </w:r>
      <w:r w:rsidRPr="00584958">
        <w:rPr>
          <w:rFonts w:ascii="Arial" w:hAnsi="Arial" w:cs="Arial"/>
        </w:rPr>
        <w:t xml:space="preserve"> SA2 is anticipating that similar checks </w:t>
      </w:r>
      <w:r w:rsidR="00F86A86" w:rsidRPr="00584958">
        <w:rPr>
          <w:rFonts w:ascii="Arial" w:hAnsi="Arial" w:cs="Arial"/>
        </w:rPr>
        <w:t>could</w:t>
      </w:r>
      <w:r w:rsidRPr="00584958">
        <w:rPr>
          <w:rFonts w:ascii="Arial" w:hAnsi="Arial" w:cs="Arial"/>
        </w:rPr>
        <w:t xml:space="preserve"> also be required for case 3a (both for solution 1 and solution 2).</w:t>
      </w:r>
    </w:p>
    <w:p w14:paraId="51EFD9DF" w14:textId="77777777" w:rsidR="00DB17F5" w:rsidRPr="00FD6DFB" w:rsidRDefault="00DB17F5" w:rsidP="00094B18">
      <w:pPr>
        <w:pStyle w:val="Heade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736B1471" w:rsidR="00463675" w:rsidRPr="00A45F81" w:rsidRDefault="00463675">
      <w:pPr>
        <w:spacing w:after="120"/>
        <w:ind w:left="1985" w:hanging="1985"/>
        <w:rPr>
          <w:rFonts w:ascii="Arial" w:hAnsi="Arial" w:cs="Arial"/>
          <w:b/>
        </w:rPr>
      </w:pPr>
      <w:r w:rsidRPr="00A45F81">
        <w:rPr>
          <w:rFonts w:ascii="Arial" w:hAnsi="Arial" w:cs="Arial"/>
          <w:b/>
        </w:rPr>
        <w:t xml:space="preserve">To </w:t>
      </w:r>
      <w:r w:rsidR="006240AB">
        <w:rPr>
          <w:rFonts w:ascii="Arial" w:hAnsi="Arial" w:cs="Arial"/>
          <w:b/>
        </w:rPr>
        <w:t>RAN3</w:t>
      </w:r>
      <w:r w:rsidRPr="00A45F81">
        <w:rPr>
          <w:rFonts w:ascii="Arial" w:hAnsi="Arial" w:cs="Arial"/>
          <w:b/>
        </w:rPr>
        <w:t xml:space="preserve"> group.</w:t>
      </w:r>
    </w:p>
    <w:p w14:paraId="4CFA2AD2" w14:textId="1E86050E" w:rsidR="00463675" w:rsidRPr="00A45F81" w:rsidRDefault="00463675">
      <w:pPr>
        <w:spacing w:after="120"/>
        <w:ind w:left="993" w:hanging="993"/>
        <w:rPr>
          <w:rFonts w:ascii="Arial" w:hAnsi="Arial" w:cs="Arial"/>
        </w:rPr>
      </w:pPr>
      <w:r w:rsidRPr="00A45F81">
        <w:rPr>
          <w:rFonts w:ascii="Arial" w:hAnsi="Arial" w:cs="Arial"/>
          <w:b/>
        </w:rPr>
        <w:t xml:space="preserve">ACTION: </w:t>
      </w:r>
      <w:r w:rsidRPr="00A45F81">
        <w:rPr>
          <w:rFonts w:ascii="Arial" w:hAnsi="Arial" w:cs="Arial"/>
          <w:b/>
        </w:rPr>
        <w:tab/>
      </w:r>
      <w:r w:rsidR="00534452">
        <w:rPr>
          <w:rFonts w:ascii="Arial" w:hAnsi="Arial" w:cs="Arial"/>
        </w:rPr>
        <w:t>SA2</w:t>
      </w:r>
      <w:r w:rsidRPr="00A45F81">
        <w:rPr>
          <w:rFonts w:ascii="Arial" w:hAnsi="Arial" w:cs="Arial"/>
        </w:rPr>
        <w:t xml:space="preserve"> </w:t>
      </w:r>
      <w:r w:rsidR="00246911">
        <w:rPr>
          <w:rFonts w:ascii="Arial" w:hAnsi="Arial" w:cs="Arial"/>
        </w:rPr>
        <w:t xml:space="preserve">kindly </w:t>
      </w:r>
      <w:r w:rsidRPr="00A45F81">
        <w:rPr>
          <w:rFonts w:ascii="Arial" w:hAnsi="Arial" w:cs="Arial"/>
        </w:rPr>
        <w:t xml:space="preserve">asks </w:t>
      </w:r>
      <w:r w:rsidR="006240AB">
        <w:rPr>
          <w:rFonts w:ascii="Arial" w:hAnsi="Arial" w:cs="Arial"/>
        </w:rPr>
        <w:t>RAN3</w:t>
      </w:r>
      <w:r w:rsidRPr="00A45F81">
        <w:rPr>
          <w:rFonts w:ascii="Arial" w:hAnsi="Arial" w:cs="Arial"/>
        </w:rPr>
        <w:t xml:space="preserve"> to </w:t>
      </w:r>
      <w:r w:rsidR="00534452">
        <w:rPr>
          <w:rFonts w:ascii="Arial" w:hAnsi="Arial" w:cs="Arial"/>
        </w:rPr>
        <w:t>take the provided answers into account</w:t>
      </w:r>
      <w:r w:rsidR="00D068D1">
        <w:rPr>
          <w:rFonts w:ascii="Arial" w:hAnsi="Arial" w:cs="Arial"/>
        </w:rPr>
        <w:t xml:space="preserve"> and update SA2 on the solutions selected by RAN3.</w:t>
      </w:r>
    </w:p>
    <w:p w14:paraId="0939DFD5" w14:textId="77777777" w:rsidR="00463675" w:rsidRPr="000F4E43" w:rsidRDefault="00463675">
      <w:pPr>
        <w:spacing w:after="120"/>
        <w:ind w:left="993" w:hanging="993"/>
        <w:rPr>
          <w:rFonts w:ascii="Arial" w:hAnsi="Arial" w:cs="Arial"/>
        </w:rPr>
      </w:pPr>
    </w:p>
    <w:p w14:paraId="27CC697D" w14:textId="77777777" w:rsidR="00534452" w:rsidRPr="009B41F4" w:rsidRDefault="00534452" w:rsidP="00534452">
      <w:pPr>
        <w:pStyle w:val="Heading1"/>
        <w:rPr>
          <w:lang w:eastAsia="en-GB"/>
        </w:rPr>
      </w:pPr>
      <w:r w:rsidRPr="009B41F4">
        <w:rPr>
          <w:lang w:eastAsia="en-GB"/>
        </w:rPr>
        <w:t>3. Date of Next SA2 Meetings:</w:t>
      </w:r>
    </w:p>
    <w:p w14:paraId="24860860" w14:textId="00CF1B67" w:rsidR="00534452" w:rsidRDefault="00534452" w:rsidP="00534452">
      <w:pPr>
        <w:tabs>
          <w:tab w:val="left" w:pos="3544"/>
        </w:tabs>
        <w:ind w:left="2268" w:hanging="2268"/>
        <w:rPr>
          <w:rFonts w:cs="Arial"/>
          <w:szCs w:val="16"/>
          <w:lang w:eastAsia="zh-CN"/>
        </w:rPr>
      </w:pPr>
      <w:r w:rsidRPr="005B68C1">
        <w:rPr>
          <w:rFonts w:cs="Arial"/>
          <w:szCs w:val="16"/>
          <w:lang w:eastAsia="zh-CN"/>
        </w:rPr>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70</w:t>
      </w:r>
      <w:r w:rsidRPr="005B68C1">
        <w:rPr>
          <w:rFonts w:cs="Arial"/>
          <w:szCs w:val="16"/>
          <w:lang w:eastAsia="zh-CN"/>
        </w:rPr>
        <w:tab/>
      </w:r>
      <w:r>
        <w:rPr>
          <w:rFonts w:cs="Arial"/>
          <w:szCs w:val="16"/>
          <w:lang w:eastAsia="zh-CN"/>
        </w:rPr>
        <w:t>25</w:t>
      </w:r>
      <w:r w:rsidRPr="00693CC5">
        <w:rPr>
          <w:rFonts w:cs="Arial"/>
          <w:szCs w:val="16"/>
          <w:vertAlign w:val="superscript"/>
          <w:lang w:eastAsia="zh-CN"/>
        </w:rPr>
        <w:t>th</w:t>
      </w:r>
      <w:r>
        <w:rPr>
          <w:rFonts w:cs="Arial"/>
          <w:szCs w:val="16"/>
          <w:lang w:eastAsia="zh-CN"/>
        </w:rPr>
        <w:t xml:space="preserve"> </w:t>
      </w:r>
      <w:r w:rsidR="008E3E78">
        <w:rPr>
          <w:rFonts w:cs="Arial"/>
          <w:szCs w:val="16"/>
          <w:lang w:eastAsia="zh-CN"/>
        </w:rPr>
        <w:t>August</w:t>
      </w:r>
      <w:r>
        <w:rPr>
          <w:rFonts w:cs="Arial"/>
          <w:szCs w:val="16"/>
          <w:lang w:eastAsia="zh-CN"/>
        </w:rPr>
        <w:t xml:space="preserve"> </w:t>
      </w:r>
      <w:r w:rsidRPr="005B68C1">
        <w:rPr>
          <w:rFonts w:cs="Arial"/>
          <w:szCs w:val="16"/>
          <w:lang w:eastAsia="zh-CN"/>
        </w:rPr>
        <w:t xml:space="preserve">– </w:t>
      </w:r>
      <w:r>
        <w:rPr>
          <w:rFonts w:cs="Arial"/>
          <w:szCs w:val="16"/>
          <w:lang w:eastAsia="zh-CN"/>
        </w:rPr>
        <w:t>29</w:t>
      </w:r>
      <w:r>
        <w:rPr>
          <w:rFonts w:cs="Arial"/>
          <w:szCs w:val="16"/>
          <w:vertAlign w:val="superscript"/>
          <w:lang w:eastAsia="zh-CN"/>
        </w:rPr>
        <w:t>th</w:t>
      </w:r>
      <w:r>
        <w:rPr>
          <w:rFonts w:cs="Arial"/>
          <w:szCs w:val="16"/>
          <w:lang w:eastAsia="zh-CN"/>
        </w:rPr>
        <w:t xml:space="preserve"> August</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Pr="007427BC">
        <w:rPr>
          <w:rFonts w:cs="Arial"/>
          <w:szCs w:val="16"/>
          <w:lang w:eastAsia="zh-CN"/>
        </w:rPr>
        <w:t>Goteborg, Sweden</w:t>
      </w:r>
    </w:p>
    <w:p w14:paraId="5249157B" w14:textId="08E9DADF" w:rsidR="008E3E78" w:rsidRDefault="008E3E78" w:rsidP="008E3E78">
      <w:pPr>
        <w:tabs>
          <w:tab w:val="left" w:pos="3544"/>
        </w:tabs>
        <w:ind w:left="2268" w:hanging="2268"/>
        <w:rPr>
          <w:rFonts w:cs="Arial"/>
          <w:szCs w:val="16"/>
          <w:lang w:eastAsia="zh-CN"/>
        </w:rPr>
      </w:pPr>
      <w:r w:rsidRPr="005B68C1">
        <w:rPr>
          <w:rFonts w:cs="Arial"/>
          <w:szCs w:val="16"/>
          <w:lang w:eastAsia="zh-CN"/>
        </w:rPr>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71</w:t>
      </w:r>
      <w:r w:rsidRPr="005B68C1">
        <w:rPr>
          <w:rFonts w:cs="Arial"/>
          <w:szCs w:val="16"/>
          <w:lang w:eastAsia="zh-CN"/>
        </w:rPr>
        <w:tab/>
      </w:r>
      <w:r>
        <w:rPr>
          <w:rFonts w:cs="Arial"/>
          <w:szCs w:val="16"/>
          <w:lang w:eastAsia="zh-CN"/>
        </w:rPr>
        <w:t>13</w:t>
      </w:r>
      <w:r w:rsidRPr="00693CC5">
        <w:rPr>
          <w:rFonts w:cs="Arial"/>
          <w:szCs w:val="16"/>
          <w:vertAlign w:val="superscript"/>
          <w:lang w:eastAsia="zh-CN"/>
        </w:rPr>
        <w:t>th</w:t>
      </w:r>
      <w:r>
        <w:rPr>
          <w:rFonts w:cs="Arial"/>
          <w:szCs w:val="16"/>
          <w:lang w:eastAsia="zh-CN"/>
        </w:rPr>
        <w:t xml:space="preserve"> October </w:t>
      </w:r>
      <w:r w:rsidRPr="005B68C1">
        <w:rPr>
          <w:rFonts w:cs="Arial"/>
          <w:szCs w:val="16"/>
          <w:lang w:eastAsia="zh-CN"/>
        </w:rPr>
        <w:t xml:space="preserve">– </w:t>
      </w:r>
      <w:r>
        <w:rPr>
          <w:rFonts w:cs="Arial"/>
          <w:szCs w:val="16"/>
          <w:lang w:eastAsia="zh-CN"/>
        </w:rPr>
        <w:t>17</w:t>
      </w:r>
      <w:r>
        <w:rPr>
          <w:rFonts w:cs="Arial"/>
          <w:szCs w:val="16"/>
          <w:vertAlign w:val="superscript"/>
          <w:lang w:eastAsia="zh-CN"/>
        </w:rPr>
        <w:t>th</w:t>
      </w:r>
      <w:r>
        <w:rPr>
          <w:rFonts w:cs="Arial"/>
          <w:szCs w:val="16"/>
          <w:lang w:eastAsia="zh-CN"/>
        </w:rPr>
        <w:t xml:space="preserve"> October</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00584958">
        <w:rPr>
          <w:rFonts w:cs="Arial"/>
          <w:szCs w:val="16"/>
          <w:lang w:eastAsia="zh-CN"/>
        </w:rPr>
        <w:t>Wuhan</w:t>
      </w:r>
      <w:r w:rsidRPr="007427BC">
        <w:rPr>
          <w:rFonts w:cs="Arial"/>
          <w:szCs w:val="16"/>
          <w:lang w:eastAsia="zh-CN"/>
        </w:rPr>
        <w:t xml:space="preserve">, </w:t>
      </w:r>
      <w:r>
        <w:rPr>
          <w:rFonts w:cs="Arial"/>
          <w:szCs w:val="16"/>
          <w:lang w:eastAsia="zh-CN"/>
        </w:rPr>
        <w:t>China</w:t>
      </w:r>
    </w:p>
    <w:p w14:paraId="282B989B" w14:textId="69F69658" w:rsidR="002C130F" w:rsidRPr="00F0649B" w:rsidRDefault="002C130F" w:rsidP="00534452">
      <w:pPr>
        <w:spacing w:after="120"/>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7407D" w14:textId="77777777" w:rsidR="00FC4138" w:rsidRDefault="00FC4138">
      <w:r>
        <w:separator/>
      </w:r>
    </w:p>
  </w:endnote>
  <w:endnote w:type="continuationSeparator" w:id="0">
    <w:p w14:paraId="6EA9D76D" w14:textId="77777777" w:rsidR="00FC4138" w:rsidRDefault="00FC4138">
      <w:r>
        <w:continuationSeparator/>
      </w:r>
    </w:p>
  </w:endnote>
  <w:endnote w:type="continuationNotice" w:id="1">
    <w:p w14:paraId="7D6132D8" w14:textId="77777777" w:rsidR="00FC4138" w:rsidRDefault="00FC41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5F083" w14:textId="77777777" w:rsidR="00FC4138" w:rsidRDefault="00FC4138">
      <w:r>
        <w:separator/>
      </w:r>
    </w:p>
  </w:footnote>
  <w:footnote w:type="continuationSeparator" w:id="0">
    <w:p w14:paraId="24B551AE" w14:textId="77777777" w:rsidR="00FC4138" w:rsidRDefault="00FC4138">
      <w:r>
        <w:continuationSeparator/>
      </w:r>
    </w:p>
  </w:footnote>
  <w:footnote w:type="continuationNotice" w:id="1">
    <w:p w14:paraId="58D04CD7" w14:textId="77777777" w:rsidR="00FC4138" w:rsidRDefault="00FC41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C8E012B"/>
    <w:multiLevelType w:val="hybridMultilevel"/>
    <w:tmpl w:val="AC467BBA"/>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6863D8"/>
    <w:multiLevelType w:val="hybridMultilevel"/>
    <w:tmpl w:val="1AD22F9E"/>
    <w:lvl w:ilvl="0" w:tplc="FD4C08D4">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66B4856"/>
    <w:multiLevelType w:val="hybridMultilevel"/>
    <w:tmpl w:val="785E1ECC"/>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EF9047E"/>
    <w:multiLevelType w:val="hybridMultilevel"/>
    <w:tmpl w:val="F8E07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7423F4"/>
    <w:multiLevelType w:val="hybridMultilevel"/>
    <w:tmpl w:val="203E46D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18655056">
    <w:abstractNumId w:val="16"/>
  </w:num>
  <w:num w:numId="2" w16cid:durableId="1683045170">
    <w:abstractNumId w:val="15"/>
  </w:num>
  <w:num w:numId="3" w16cid:durableId="1664314624">
    <w:abstractNumId w:val="13"/>
  </w:num>
  <w:num w:numId="4" w16cid:durableId="728462398">
    <w:abstractNumId w:val="10"/>
  </w:num>
  <w:num w:numId="5" w16cid:durableId="1408184653">
    <w:abstractNumId w:val="9"/>
  </w:num>
  <w:num w:numId="6" w16cid:durableId="1162358823">
    <w:abstractNumId w:val="7"/>
  </w:num>
  <w:num w:numId="7" w16cid:durableId="212808843">
    <w:abstractNumId w:val="6"/>
  </w:num>
  <w:num w:numId="8" w16cid:durableId="913592151">
    <w:abstractNumId w:val="5"/>
  </w:num>
  <w:num w:numId="9" w16cid:durableId="307906596">
    <w:abstractNumId w:val="4"/>
  </w:num>
  <w:num w:numId="10" w16cid:durableId="490488943">
    <w:abstractNumId w:val="8"/>
  </w:num>
  <w:num w:numId="11" w16cid:durableId="2048796348">
    <w:abstractNumId w:val="3"/>
  </w:num>
  <w:num w:numId="12" w16cid:durableId="613705855">
    <w:abstractNumId w:val="2"/>
  </w:num>
  <w:num w:numId="13" w16cid:durableId="723336806">
    <w:abstractNumId w:val="1"/>
  </w:num>
  <w:num w:numId="14" w16cid:durableId="1378167638">
    <w:abstractNumId w:val="0"/>
  </w:num>
  <w:num w:numId="15" w16cid:durableId="399330286">
    <w:abstractNumId w:val="12"/>
  </w:num>
  <w:num w:numId="16" w16cid:durableId="841240490">
    <w:abstractNumId w:val="11"/>
  </w:num>
  <w:num w:numId="17" w16cid:durableId="2007320834">
    <w:abstractNumId w:val="18"/>
  </w:num>
  <w:num w:numId="18" w16cid:durableId="1832090370">
    <w:abstractNumId w:val="17"/>
  </w:num>
  <w:num w:numId="19" w16cid:durableId="199263267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bordersDoNotSurroundHeader/>
  <w:bordersDoNotSurroundFooter/>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773"/>
    <w:rsid w:val="000133F2"/>
    <w:rsid w:val="000138DC"/>
    <w:rsid w:val="000172DC"/>
    <w:rsid w:val="00020638"/>
    <w:rsid w:val="00027ACA"/>
    <w:rsid w:val="000319A3"/>
    <w:rsid w:val="000321DA"/>
    <w:rsid w:val="0004382C"/>
    <w:rsid w:val="0005296C"/>
    <w:rsid w:val="00057E5C"/>
    <w:rsid w:val="00061460"/>
    <w:rsid w:val="00094B18"/>
    <w:rsid w:val="0009746A"/>
    <w:rsid w:val="000B1AA1"/>
    <w:rsid w:val="000B24D5"/>
    <w:rsid w:val="000B51D1"/>
    <w:rsid w:val="000D1B3D"/>
    <w:rsid w:val="000D44A3"/>
    <w:rsid w:val="000E485A"/>
    <w:rsid w:val="000E70EB"/>
    <w:rsid w:val="000E75D7"/>
    <w:rsid w:val="000F1FA5"/>
    <w:rsid w:val="000F4E43"/>
    <w:rsid w:val="00105899"/>
    <w:rsid w:val="00114D71"/>
    <w:rsid w:val="0012129B"/>
    <w:rsid w:val="00134859"/>
    <w:rsid w:val="00160824"/>
    <w:rsid w:val="001608BF"/>
    <w:rsid w:val="001734EB"/>
    <w:rsid w:val="001834F9"/>
    <w:rsid w:val="001A4996"/>
    <w:rsid w:val="001A4AF7"/>
    <w:rsid w:val="001C1594"/>
    <w:rsid w:val="001C21EF"/>
    <w:rsid w:val="001D3CE1"/>
    <w:rsid w:val="001F5061"/>
    <w:rsid w:val="00223F27"/>
    <w:rsid w:val="00246911"/>
    <w:rsid w:val="002511A1"/>
    <w:rsid w:val="00253C6C"/>
    <w:rsid w:val="00267486"/>
    <w:rsid w:val="00273859"/>
    <w:rsid w:val="00292A99"/>
    <w:rsid w:val="002A4DD0"/>
    <w:rsid w:val="002A71F9"/>
    <w:rsid w:val="002C0FCF"/>
    <w:rsid w:val="002C130F"/>
    <w:rsid w:val="002E3987"/>
    <w:rsid w:val="002F2E0C"/>
    <w:rsid w:val="002F6B6B"/>
    <w:rsid w:val="00304F14"/>
    <w:rsid w:val="00307E3D"/>
    <w:rsid w:val="0031600E"/>
    <w:rsid w:val="00324107"/>
    <w:rsid w:val="00326B06"/>
    <w:rsid w:val="00340119"/>
    <w:rsid w:val="00347947"/>
    <w:rsid w:val="00356870"/>
    <w:rsid w:val="003663C4"/>
    <w:rsid w:val="00367678"/>
    <w:rsid w:val="00367D62"/>
    <w:rsid w:val="00374D66"/>
    <w:rsid w:val="00380E69"/>
    <w:rsid w:val="00380F60"/>
    <w:rsid w:val="00383ABF"/>
    <w:rsid w:val="003901E1"/>
    <w:rsid w:val="003907C4"/>
    <w:rsid w:val="00392F85"/>
    <w:rsid w:val="00393B45"/>
    <w:rsid w:val="003B4EBB"/>
    <w:rsid w:val="003C124E"/>
    <w:rsid w:val="003C1582"/>
    <w:rsid w:val="003D4F76"/>
    <w:rsid w:val="003D659D"/>
    <w:rsid w:val="00401229"/>
    <w:rsid w:val="00413196"/>
    <w:rsid w:val="00413A99"/>
    <w:rsid w:val="004234FF"/>
    <w:rsid w:val="0043224E"/>
    <w:rsid w:val="0043286A"/>
    <w:rsid w:val="00433139"/>
    <w:rsid w:val="00435B30"/>
    <w:rsid w:val="004411BC"/>
    <w:rsid w:val="0044440D"/>
    <w:rsid w:val="00445241"/>
    <w:rsid w:val="00447D8F"/>
    <w:rsid w:val="004507BE"/>
    <w:rsid w:val="00463675"/>
    <w:rsid w:val="00483CB2"/>
    <w:rsid w:val="00497BF7"/>
    <w:rsid w:val="004A5AAC"/>
    <w:rsid w:val="004A645F"/>
    <w:rsid w:val="004A6AE6"/>
    <w:rsid w:val="004B43FA"/>
    <w:rsid w:val="004B4805"/>
    <w:rsid w:val="004C243F"/>
    <w:rsid w:val="004C3F5A"/>
    <w:rsid w:val="004C4DCF"/>
    <w:rsid w:val="004D140E"/>
    <w:rsid w:val="004D2563"/>
    <w:rsid w:val="004E32D6"/>
    <w:rsid w:val="004E6FB8"/>
    <w:rsid w:val="004E7785"/>
    <w:rsid w:val="004F0EC5"/>
    <w:rsid w:val="00503C36"/>
    <w:rsid w:val="00503DD8"/>
    <w:rsid w:val="00507006"/>
    <w:rsid w:val="00534452"/>
    <w:rsid w:val="00534E5F"/>
    <w:rsid w:val="00551514"/>
    <w:rsid w:val="00551CA0"/>
    <w:rsid w:val="00556306"/>
    <w:rsid w:val="00566489"/>
    <w:rsid w:val="00567F8C"/>
    <w:rsid w:val="005738FE"/>
    <w:rsid w:val="005777C3"/>
    <w:rsid w:val="005832F3"/>
    <w:rsid w:val="00584958"/>
    <w:rsid w:val="00584B08"/>
    <w:rsid w:val="005862A9"/>
    <w:rsid w:val="005922E2"/>
    <w:rsid w:val="005F084D"/>
    <w:rsid w:val="006240AB"/>
    <w:rsid w:val="00636F65"/>
    <w:rsid w:val="00654758"/>
    <w:rsid w:val="006812D4"/>
    <w:rsid w:val="0068420E"/>
    <w:rsid w:val="00687A0B"/>
    <w:rsid w:val="006941D4"/>
    <w:rsid w:val="006A786D"/>
    <w:rsid w:val="006C5ECC"/>
    <w:rsid w:val="006D0B09"/>
    <w:rsid w:val="006D63BE"/>
    <w:rsid w:val="006E17C7"/>
    <w:rsid w:val="006E2C63"/>
    <w:rsid w:val="006F07D7"/>
    <w:rsid w:val="007032C5"/>
    <w:rsid w:val="00703ADC"/>
    <w:rsid w:val="00710E16"/>
    <w:rsid w:val="007116E4"/>
    <w:rsid w:val="007167DD"/>
    <w:rsid w:val="007213D6"/>
    <w:rsid w:val="00726FC3"/>
    <w:rsid w:val="00737CED"/>
    <w:rsid w:val="007544CA"/>
    <w:rsid w:val="00764BC3"/>
    <w:rsid w:val="00770F49"/>
    <w:rsid w:val="007713F0"/>
    <w:rsid w:val="00771F23"/>
    <w:rsid w:val="0077485D"/>
    <w:rsid w:val="007777F7"/>
    <w:rsid w:val="00785D87"/>
    <w:rsid w:val="007C5395"/>
    <w:rsid w:val="008021A8"/>
    <w:rsid w:val="008021CF"/>
    <w:rsid w:val="008022A9"/>
    <w:rsid w:val="00827B78"/>
    <w:rsid w:val="00843393"/>
    <w:rsid w:val="00847474"/>
    <w:rsid w:val="00850DBF"/>
    <w:rsid w:val="00856B54"/>
    <w:rsid w:val="008701CA"/>
    <w:rsid w:val="00874160"/>
    <w:rsid w:val="00875C8A"/>
    <w:rsid w:val="008857C7"/>
    <w:rsid w:val="0089666F"/>
    <w:rsid w:val="008A4073"/>
    <w:rsid w:val="008A61E9"/>
    <w:rsid w:val="008C1168"/>
    <w:rsid w:val="008D1009"/>
    <w:rsid w:val="008D5488"/>
    <w:rsid w:val="008E3E78"/>
    <w:rsid w:val="008F3D5C"/>
    <w:rsid w:val="008F5B13"/>
    <w:rsid w:val="0090241A"/>
    <w:rsid w:val="00911878"/>
    <w:rsid w:val="00912727"/>
    <w:rsid w:val="009204EF"/>
    <w:rsid w:val="00923E7C"/>
    <w:rsid w:val="00925A47"/>
    <w:rsid w:val="0093347C"/>
    <w:rsid w:val="00933D91"/>
    <w:rsid w:val="00934888"/>
    <w:rsid w:val="00935E47"/>
    <w:rsid w:val="00970286"/>
    <w:rsid w:val="00973EF3"/>
    <w:rsid w:val="009820FF"/>
    <w:rsid w:val="00986FE7"/>
    <w:rsid w:val="0099244C"/>
    <w:rsid w:val="00997B6D"/>
    <w:rsid w:val="00997BFB"/>
    <w:rsid w:val="009C3DE4"/>
    <w:rsid w:val="009D71E2"/>
    <w:rsid w:val="009F6E85"/>
    <w:rsid w:val="009F7187"/>
    <w:rsid w:val="00A17A2A"/>
    <w:rsid w:val="00A30156"/>
    <w:rsid w:val="00A33424"/>
    <w:rsid w:val="00A36C1F"/>
    <w:rsid w:val="00A44188"/>
    <w:rsid w:val="00A45F81"/>
    <w:rsid w:val="00A533A6"/>
    <w:rsid w:val="00A60854"/>
    <w:rsid w:val="00A7348D"/>
    <w:rsid w:val="00A74549"/>
    <w:rsid w:val="00A7478E"/>
    <w:rsid w:val="00A96A2C"/>
    <w:rsid w:val="00AA35F2"/>
    <w:rsid w:val="00AB068A"/>
    <w:rsid w:val="00AC6DA6"/>
    <w:rsid w:val="00AD51BB"/>
    <w:rsid w:val="00AE489C"/>
    <w:rsid w:val="00AE5E84"/>
    <w:rsid w:val="00AE7BE7"/>
    <w:rsid w:val="00AF1211"/>
    <w:rsid w:val="00B10E32"/>
    <w:rsid w:val="00B11AA2"/>
    <w:rsid w:val="00B144F4"/>
    <w:rsid w:val="00B20A66"/>
    <w:rsid w:val="00B20B97"/>
    <w:rsid w:val="00B40452"/>
    <w:rsid w:val="00B53E22"/>
    <w:rsid w:val="00B6053D"/>
    <w:rsid w:val="00B618E3"/>
    <w:rsid w:val="00B62539"/>
    <w:rsid w:val="00B74BCE"/>
    <w:rsid w:val="00B77E6A"/>
    <w:rsid w:val="00B83A6F"/>
    <w:rsid w:val="00B85831"/>
    <w:rsid w:val="00B86B17"/>
    <w:rsid w:val="00B875A2"/>
    <w:rsid w:val="00B926CE"/>
    <w:rsid w:val="00BB5493"/>
    <w:rsid w:val="00BC4F4D"/>
    <w:rsid w:val="00BC5707"/>
    <w:rsid w:val="00BE5D0B"/>
    <w:rsid w:val="00BF2B28"/>
    <w:rsid w:val="00BF7EE2"/>
    <w:rsid w:val="00C074C8"/>
    <w:rsid w:val="00C165D1"/>
    <w:rsid w:val="00C2309F"/>
    <w:rsid w:val="00C50957"/>
    <w:rsid w:val="00C52D2B"/>
    <w:rsid w:val="00C62FCA"/>
    <w:rsid w:val="00C66B6F"/>
    <w:rsid w:val="00C6700A"/>
    <w:rsid w:val="00C671FC"/>
    <w:rsid w:val="00C721DA"/>
    <w:rsid w:val="00C72F59"/>
    <w:rsid w:val="00C76CA3"/>
    <w:rsid w:val="00C77A57"/>
    <w:rsid w:val="00C86307"/>
    <w:rsid w:val="00C8680E"/>
    <w:rsid w:val="00C91E6B"/>
    <w:rsid w:val="00C93055"/>
    <w:rsid w:val="00CA2FB0"/>
    <w:rsid w:val="00CA5698"/>
    <w:rsid w:val="00CA7090"/>
    <w:rsid w:val="00CE143A"/>
    <w:rsid w:val="00CE7AA8"/>
    <w:rsid w:val="00D068D1"/>
    <w:rsid w:val="00D12F48"/>
    <w:rsid w:val="00D24A71"/>
    <w:rsid w:val="00D25D6A"/>
    <w:rsid w:val="00D33783"/>
    <w:rsid w:val="00D371D2"/>
    <w:rsid w:val="00D42E6C"/>
    <w:rsid w:val="00D53018"/>
    <w:rsid w:val="00D557C4"/>
    <w:rsid w:val="00D64FF8"/>
    <w:rsid w:val="00D676CD"/>
    <w:rsid w:val="00D7633D"/>
    <w:rsid w:val="00D909A8"/>
    <w:rsid w:val="00DA5361"/>
    <w:rsid w:val="00DB17F5"/>
    <w:rsid w:val="00DD5817"/>
    <w:rsid w:val="00DE4A28"/>
    <w:rsid w:val="00DF263C"/>
    <w:rsid w:val="00DF7A61"/>
    <w:rsid w:val="00DF7BF7"/>
    <w:rsid w:val="00E16BBB"/>
    <w:rsid w:val="00E20604"/>
    <w:rsid w:val="00E30E70"/>
    <w:rsid w:val="00E41675"/>
    <w:rsid w:val="00E4207B"/>
    <w:rsid w:val="00E72AC1"/>
    <w:rsid w:val="00E72B30"/>
    <w:rsid w:val="00E74B9D"/>
    <w:rsid w:val="00E76827"/>
    <w:rsid w:val="00E778C8"/>
    <w:rsid w:val="00E85D8B"/>
    <w:rsid w:val="00E86DD7"/>
    <w:rsid w:val="00E86FAD"/>
    <w:rsid w:val="00E974C7"/>
    <w:rsid w:val="00EA19B5"/>
    <w:rsid w:val="00EA68B1"/>
    <w:rsid w:val="00EB5F14"/>
    <w:rsid w:val="00EB69CB"/>
    <w:rsid w:val="00EC0C4D"/>
    <w:rsid w:val="00ED1111"/>
    <w:rsid w:val="00ED3932"/>
    <w:rsid w:val="00EE23B5"/>
    <w:rsid w:val="00EF04F1"/>
    <w:rsid w:val="00EF347C"/>
    <w:rsid w:val="00F0649B"/>
    <w:rsid w:val="00F12248"/>
    <w:rsid w:val="00F15CFB"/>
    <w:rsid w:val="00F16C83"/>
    <w:rsid w:val="00F20CD7"/>
    <w:rsid w:val="00F26CDE"/>
    <w:rsid w:val="00F40DEC"/>
    <w:rsid w:val="00F65C3D"/>
    <w:rsid w:val="00F67A2C"/>
    <w:rsid w:val="00F80A28"/>
    <w:rsid w:val="00F86A86"/>
    <w:rsid w:val="00F9363A"/>
    <w:rsid w:val="00F93FC3"/>
    <w:rsid w:val="00F970B2"/>
    <w:rsid w:val="00F9759C"/>
    <w:rsid w:val="00FA03C2"/>
    <w:rsid w:val="00FA17C3"/>
    <w:rsid w:val="00FA4FD7"/>
    <w:rsid w:val="00FA5A2B"/>
    <w:rsid w:val="00FA6EAB"/>
    <w:rsid w:val="00FB2AF8"/>
    <w:rsid w:val="00FB6EA1"/>
    <w:rsid w:val="00FC2851"/>
    <w:rsid w:val="00FC4138"/>
    <w:rsid w:val="00FD1811"/>
    <w:rsid w:val="00FD6DFB"/>
    <w:rsid w:val="00FE2139"/>
    <w:rsid w:val="00FF0CB7"/>
    <w:rsid w:val="00FF1B06"/>
    <w:rsid w:val="1F58EECE"/>
    <w:rsid w:val="23313E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1D4544D"/>
  <w15:chartTrackingRefBased/>
  <w15:docId w15:val="{3E502B9A-D855-4088-8688-1A2AEC12B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0"/>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table" w:styleId="TableGrid">
    <w:name w:val="Table Grid"/>
    <w:aliases w:val="TableGrid"/>
    <w:basedOn w:val="TableNormal"/>
    <w:uiPriority w:val="39"/>
    <w:qFormat/>
    <w:rsid w:val="00534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6240AB"/>
    <w:pPr>
      <w:ind w:left="720"/>
      <w:contextualSpacing/>
    </w:p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6240AB"/>
    <w:rPr>
      <w:rFonts w:eastAsiaTheme="minorEastAsia"/>
      <w:lang w:eastAsia="en-US"/>
    </w:rPr>
  </w:style>
  <w:style w:type="paragraph" w:customStyle="1" w:styleId="TH">
    <w:name w:val="TH"/>
    <w:basedOn w:val="Normal"/>
    <w:link w:val="THChar"/>
    <w:qFormat/>
    <w:rsid w:val="006240AB"/>
    <w:pPr>
      <w:keepNext/>
      <w:keepLines/>
      <w:spacing w:before="60" w:after="180"/>
      <w:jc w:val="center"/>
    </w:pPr>
    <w:rPr>
      <w:rFonts w:ascii="Arial" w:hAnsi="Arial"/>
      <w:b/>
    </w:rPr>
  </w:style>
  <w:style w:type="character" w:customStyle="1" w:styleId="B10">
    <w:name w:val="B1 (文字)"/>
    <w:link w:val="B1"/>
    <w:qFormat/>
    <w:rsid w:val="006240AB"/>
    <w:rPr>
      <w:rFonts w:ascii="Arial" w:hAnsi="Arial"/>
      <w:lang w:eastAsia="en-US"/>
    </w:rPr>
  </w:style>
  <w:style w:type="character" w:customStyle="1" w:styleId="THChar">
    <w:name w:val="TH Char"/>
    <w:link w:val="TH"/>
    <w:qFormat/>
    <w:locked/>
    <w:rsid w:val="006240AB"/>
    <w:rPr>
      <w:rFonts w:ascii="Arial" w:eastAsiaTheme="minorEastAsia" w:hAnsi="Arial"/>
      <w:b/>
      <w:lang w:eastAsia="en-US"/>
    </w:rPr>
  </w:style>
  <w:style w:type="paragraph" w:styleId="CommentSubject">
    <w:name w:val="annotation subject"/>
    <w:basedOn w:val="CommentText"/>
    <w:next w:val="CommentText"/>
    <w:link w:val="CommentSubjectChar"/>
    <w:uiPriority w:val="99"/>
    <w:semiHidden/>
    <w:unhideWhenUsed/>
    <w:rsid w:val="002511A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2511A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RBI5PAMIO524-1616901215-47000</_dlc_DocId>
    <_dlc_DocIdUrl xmlns="71c5aaf6-e6ce-465b-b873-5148d2a4c105">
      <Url>https://nokia.sharepoint.com/sites/gxp/_layouts/15/DocIdRedir.aspx?ID=RBI5PAMIO524-1616901215-47000</Url>
      <Description>RBI5PAMIO524-1616901215-47000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0F0E56-CD89-45A9-96E4-AB36355E8F93}">
  <ds:schemaRefs>
    <ds:schemaRef ds:uri="Microsoft.SharePoint.Taxonomy.ContentTypeSync"/>
  </ds:schemaRefs>
</ds:datastoreItem>
</file>

<file path=customXml/itemProps2.xml><?xml version="1.0" encoding="utf-8"?>
<ds:datastoreItem xmlns:ds="http://schemas.openxmlformats.org/officeDocument/2006/customXml" ds:itemID="{E5AD9F90-F5ED-4FD3-B3F8-3A5F7D4FD818}">
  <ds:schemaRefs>
    <ds:schemaRef ds:uri="http://schemas.microsoft.com/sharepoint/events"/>
  </ds:schemaRefs>
</ds:datastoreItem>
</file>

<file path=customXml/itemProps3.xml><?xml version="1.0" encoding="utf-8"?>
<ds:datastoreItem xmlns:ds="http://schemas.openxmlformats.org/officeDocument/2006/customXml" ds:itemID="{BB69FDB9-0FB4-4381-AC36-515BAE17746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C6BA85F9-90BA-4ADB-97F9-BF21418BB154}">
  <ds:schemaRefs>
    <ds:schemaRef ds:uri="http://schemas.openxmlformats.org/officeDocument/2006/bibliography"/>
  </ds:schemaRefs>
</ds:datastoreItem>
</file>

<file path=customXml/itemProps5.xml><?xml version="1.0" encoding="utf-8"?>
<ds:datastoreItem xmlns:ds="http://schemas.openxmlformats.org/officeDocument/2006/customXml" ds:itemID="{5953A06C-EE84-4603-9ACB-456025ECA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9BF047-1CA8-4D1C-A756-7D103584107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3</Pages>
  <Words>772</Words>
  <Characters>4089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S2-2504221</cp:lastModifiedBy>
  <cp:revision>4</cp:revision>
  <cp:lastPrinted>2002-04-23T09:10:00Z</cp:lastPrinted>
  <dcterms:created xsi:type="dcterms:W3CDTF">2025-05-22T02:59:00Z</dcterms:created>
  <dcterms:modified xsi:type="dcterms:W3CDTF">2025-05-22T03:19:00Z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y fmtid="{D5CDD505-2E9C-101B-9397-08002B2CF9AE}" pid="3" name="ContentTypeId">
    <vt:lpwstr>0x01010055A05E76B664164F9F76E63E6D6BE6ED</vt:lpwstr>
  </property>
  <property fmtid="{D5CDD505-2E9C-101B-9397-08002B2CF9AE}" pid="4" name="_dlc_DocIdItemGuid">
    <vt:lpwstr>779106de-5820-43de-a2d0-5418b9b75e89</vt:lpwstr>
  </property>
  <property fmtid="{D5CDD505-2E9C-101B-9397-08002B2CF9AE}" pid="5" name="MediaServiceImageTags">
    <vt:lpwstr/>
  </property>
  <property fmtid="{D5CDD505-2E9C-101B-9397-08002B2CF9AE}" pid="6" name="CWMba61afc035f111f080006fb700006eb7">
    <vt:lpwstr>CWM0mCtiimyZa2QkSk6Kh0HlDUCyrQWmFTrOX4rL/IwI93B0070E1Cw0xQo7UZqSbZHurYFJUs0M+54z3+glA3fIg==</vt:lpwstr>
  </property>
</Properties>
</file>